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8A" w:rsidRDefault="008A5F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5F8A" w:rsidRDefault="008A5F8A">
      <w:pPr>
        <w:pStyle w:val="ConsPlusNormal"/>
        <w:jc w:val="center"/>
        <w:outlineLvl w:val="0"/>
      </w:pPr>
    </w:p>
    <w:p w:rsidR="008A5F8A" w:rsidRDefault="008A5F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5F8A" w:rsidRDefault="008A5F8A">
      <w:pPr>
        <w:pStyle w:val="ConsPlusTitle"/>
        <w:jc w:val="center"/>
      </w:pPr>
    </w:p>
    <w:p w:rsidR="008A5F8A" w:rsidRDefault="008A5F8A">
      <w:pPr>
        <w:pStyle w:val="ConsPlusTitle"/>
        <w:jc w:val="center"/>
      </w:pPr>
      <w:r>
        <w:t>ПОСТАНОВЛЕНИЕ</w:t>
      </w:r>
    </w:p>
    <w:p w:rsidR="008A5F8A" w:rsidRDefault="008A5F8A">
      <w:pPr>
        <w:pStyle w:val="ConsPlusTitle"/>
        <w:jc w:val="center"/>
      </w:pPr>
      <w:r>
        <w:t>от 8 ноября 2013 г. N 1007</w:t>
      </w:r>
    </w:p>
    <w:p w:rsidR="008A5F8A" w:rsidRDefault="008A5F8A">
      <w:pPr>
        <w:pStyle w:val="ConsPlusTitle"/>
        <w:jc w:val="center"/>
      </w:pPr>
    </w:p>
    <w:p w:rsidR="008A5F8A" w:rsidRDefault="008A5F8A">
      <w:pPr>
        <w:pStyle w:val="ConsPlusTitle"/>
        <w:jc w:val="center"/>
      </w:pPr>
      <w:r>
        <w:t>О СИЛАХ И СРЕДСТВАХ</w:t>
      </w:r>
    </w:p>
    <w:p w:rsidR="008A5F8A" w:rsidRDefault="008A5F8A">
      <w:pPr>
        <w:pStyle w:val="ConsPlusTitle"/>
        <w:jc w:val="center"/>
      </w:pPr>
      <w:r>
        <w:t>ЕДИНОЙ ГОСУДАРСТВЕННОЙ СИСТЕМЫ ПРЕДУПРЕЖДЕНИЯ И ЛИКВИДАЦИИ</w:t>
      </w:r>
    </w:p>
    <w:p w:rsidR="008A5F8A" w:rsidRDefault="008A5F8A">
      <w:pPr>
        <w:pStyle w:val="ConsPlusTitle"/>
        <w:jc w:val="center"/>
      </w:pPr>
      <w:r>
        <w:t>ЧРЕЗВЫЧАЙНЫХ СИТУАЦИЙ</w:t>
      </w:r>
    </w:p>
    <w:p w:rsidR="008A5F8A" w:rsidRDefault="008A5F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8A" w:rsidRDefault="008A5F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8A" w:rsidRDefault="008A5F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25.10.2014 </w:t>
            </w:r>
            <w:hyperlink r:id="rId5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>,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31.10.2015 </w:t>
            </w:r>
            <w:hyperlink r:id="rId6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17.05.2017 </w:t>
            </w:r>
            <w:hyperlink r:id="rId7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20.09.2017 </w:t>
            </w:r>
            <w:hyperlink r:id="rId8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9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 xml:space="preserve">, от 30.09.2019 </w:t>
            </w:r>
            <w:hyperlink r:id="rId10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 xml:space="preserve">, от 07.02.2020 </w:t>
            </w:r>
            <w:hyperlink r:id="rId1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12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12.10.2020 </w:t>
            </w:r>
            <w:hyperlink r:id="rId13">
              <w:r>
                <w:rPr>
                  <w:color w:val="0000FF"/>
                </w:rPr>
                <w:t>N 1671</w:t>
              </w:r>
            </w:hyperlink>
            <w:r>
              <w:rPr>
                <w:color w:val="392C69"/>
              </w:rPr>
              <w:t xml:space="preserve">, от 17.04.2021 </w:t>
            </w:r>
            <w:hyperlink r:id="rId14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05.04.2022 </w:t>
            </w:r>
            <w:hyperlink r:id="rId15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8A" w:rsidRDefault="008A5F8A">
            <w:pPr>
              <w:pStyle w:val="ConsPlusNormal"/>
            </w:pPr>
          </w:p>
        </w:tc>
      </w:tr>
    </w:tbl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1. Установить, что к силам и средствам единой государственной системы предупреждения и ликвидации чрезвычайных ситуаций относятся: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а) силы и средства наблюдения и контроля в составе формирований, подразделений, служб, учреждений и предприятий федеральных органов исполнительной власти, Государственной корпорации по атомной энергии "Росатом", Государственной корпорации по космической деятельности "Роскосмос",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компетенции:</w:t>
      </w:r>
    </w:p>
    <w:p w:rsidR="008A5F8A" w:rsidRDefault="008A5F8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20.09.2017 N 1128)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наблюдение и контроль за обстановкой на потенциально опасных объектах и прилегающих к ним территориях;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контроль за санитарно-эпидемиологической обстановкой;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санитарно-карантинный контроль;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социально-гигиенический мониторинг;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медико-биологическую оценку воздействия на организм человека особо опасных факторов физической и химической природы;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государственный мониторинг состояния и загрязнения окружающей среды;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государственный мониторинг атмосферного воздуха;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государственный мониторинг водных объектов;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государственный мониторинг радиационной обстановки;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государственный лесопатологический мониторинг;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государственный мониторинг состояния недр;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сейсмический мониторинг;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мониторинг вулканической активности;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мониторинг медленных геодинамических процессов в земной </w:t>
      </w:r>
      <w:proofErr w:type="spellStart"/>
      <w:r>
        <w:t>коре</w:t>
      </w:r>
      <w:proofErr w:type="spellEnd"/>
      <w:r>
        <w:t xml:space="preserve"> и деформации земной поверхности;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федеральный государственный экологический надзор;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lastRenderedPageBreak/>
        <w:t>карантинный фитосанитарный мониторинг;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контроль за химической, биологической и гидрометеорологической обстановкой;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контроль в сфере ветеринарии и карантина растений;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контроль за качеством и безопасностью зерна, крупы, комбикормов и компонентов для их производства;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контроль за водными биологическими ресурсами и средой их обитания;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мониторинг пожарной опасности в лесах и лесных пожаров;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б) силы и средства ликвидации чрезвычайных ситуаций в составе подразделений пожарной охраны, аварийно-спасательных служб, аварийно-спасательных, поисково-спасательных, аварийно-восстановительных, восстановительных, аварийно-технических и </w:t>
      </w:r>
      <w:proofErr w:type="spellStart"/>
      <w:r>
        <w:t>лесопожарных</w:t>
      </w:r>
      <w:proofErr w:type="spellEnd"/>
      <w:r>
        <w:t xml:space="preserve"> формирований, подразделений, учреждений и предприятий федеральных органов исполнительной власти, Государственной корпорации по атомной энергии "Росатом", Государственной корпорации по космической деятельности "Роскосмос",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 техногенного характера, включая:</w:t>
      </w:r>
    </w:p>
    <w:p w:rsidR="008A5F8A" w:rsidRDefault="008A5F8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20.09.2017 N 1128)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тушение пожаров, в том числе лесных пожаров;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организацию и осуществление медико-санитарного обеспечения при ликвидации чрезвычайных ситуаций;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предотвращение негативного воздействия вод и ликвидацию его последствий;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организацию и проведение работ по активному воздействию на метеорологические и другие геофизические процессы;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ограничение негативного техногенного воздействия отходов производства и потребления;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обеспечение безопасности работ по уничтожению химического оружия, работ по уничтожению или конверсии объектов по производству, разработке и уничтожению химического оружия, а также организацию работ по ликвидации последствий деятельности этих объектов;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авиационно-космический поиск и спасание;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обеспечение безопасности гидротехнических сооружений;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обеспечение транспортной безопасности;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организацию и проведение работ по предупреждению и ликвидации разливов нефти и нефтепродуктов;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координацию деятельности поисковых и аварийно-спасательных служб при поиске и спасании людей и судов, терпящих бедствие на море в поисково-спасательных районах Российской Федерации;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осуществление аварийно-спасательных работ по оказанию помощи судам и объектам, терпящим бедствие на море;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обеспечение безопасности плавания судов рыбопромыслового флота, а также проведение аварийно-спасательных работ в районах промысла при осуществлении рыболовства;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обеспечение общественной безопасности при чрезвычайных ситуациях;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lastRenderedPageBreak/>
        <w:t>защиту населения от инфекционных и паразитарных болезней, в том числе общих для человека и животных;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обеспечение общественного питания, бытового обслуживания и социальной защиты населения, пострадавшего от чрезвычайных ситуаций;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осуществление мероприятий по предотвращению и ликвидации последствий радиационных аварий.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86">
        <w:r>
          <w:rPr>
            <w:color w:val="0000FF"/>
          </w:rPr>
          <w:t>перечень</w:t>
        </w:r>
      </w:hyperlink>
      <w:r>
        <w:t xml:space="preserve"> сил и средств постоянной готовности федерального уровня единой государственной системы предупреждения и ликвидации чрезвычайных ситуаций.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3. Министерству Российской Федерации по делам гражданской обороны, чрезвычайным ситуациям и ликвидации последствий стихийных бедствий обеспечить в установленном порядке автоматизированный учет, хранение и обновление данных о силах и средствах постоянной готовности единой государственной системы предупреждения и ликвидации чрезвычайных ситуаций.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4. Рекомендовать органам исполнительной власти субъектов Российской Федерации в установленном порядке утвердить перечни сил и средств постоянной готовности территориальных подсистем единой государственной системы предупреждения и ликвидации чрезвычайных ситуаций и обеспечить их автоматизированный учет, хранение и обновление.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8A5F8A" w:rsidRDefault="008A5F8A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августа 1996 г. N 924 "О силах и средствах единой государственной системы предупреждения и ликвидации чрезвычайных ситуаций" (Собрание законодательства Российской Федерации, 1996, N 33, ст. 3998);</w:t>
      </w:r>
    </w:p>
    <w:p w:rsidR="008A5F8A" w:rsidRDefault="008A5F8A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пункт 11</w:t>
        </w:r>
      </w:hyperlink>
      <w:r>
        <w:t xml:space="preserve"> изменений, которые вносятся в некоторые решения Правительства Российской Федерации, утвержденных постановлением Правительства Российской Федерации от 5 апреля 1999 г. N 374 "Об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Федерации" (Собрание законодательства Российской Федерации, 1999, N 15, ст. 1824);</w:t>
      </w:r>
    </w:p>
    <w:p w:rsidR="008A5F8A" w:rsidRDefault="008A5F8A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пункт 24</w:t>
        </w:r>
      </w:hyperlink>
      <w: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8A5F8A" w:rsidRDefault="008A5F8A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подпункт 1 пункта 2</w:t>
        </w:r>
      </w:hyperlink>
      <w:r>
        <w:t xml:space="preserve"> постановления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ст. 5499);</w:t>
      </w:r>
    </w:p>
    <w:p w:rsidR="008A5F8A" w:rsidRDefault="008A5F8A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утвержденных постановлением Правительства Российской Федерации от 23 декабря 2011 г. N 1113 "О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2012, N 1, ст. 154).</w:t>
      </w:r>
    </w:p>
    <w:p w:rsidR="008A5F8A" w:rsidRDefault="008A5F8A">
      <w:pPr>
        <w:pStyle w:val="ConsPlusNormal"/>
        <w:jc w:val="right"/>
      </w:pPr>
    </w:p>
    <w:p w:rsidR="008A5F8A" w:rsidRDefault="008A5F8A">
      <w:pPr>
        <w:pStyle w:val="ConsPlusNormal"/>
        <w:jc w:val="right"/>
      </w:pPr>
      <w:r>
        <w:t>Председатель Правительства</w:t>
      </w:r>
    </w:p>
    <w:p w:rsidR="008A5F8A" w:rsidRDefault="008A5F8A">
      <w:pPr>
        <w:pStyle w:val="ConsPlusNormal"/>
        <w:jc w:val="right"/>
      </w:pPr>
      <w:r>
        <w:t>Российской Федерации</w:t>
      </w:r>
    </w:p>
    <w:p w:rsidR="008A5F8A" w:rsidRDefault="008A5F8A">
      <w:pPr>
        <w:pStyle w:val="ConsPlusNormal"/>
        <w:jc w:val="right"/>
      </w:pPr>
      <w:r>
        <w:lastRenderedPageBreak/>
        <w:t>Д.МЕДВЕДЕВ</w:t>
      </w:r>
    </w:p>
    <w:p w:rsidR="008A5F8A" w:rsidRDefault="008A5F8A">
      <w:pPr>
        <w:pStyle w:val="ConsPlusNormal"/>
        <w:jc w:val="right"/>
      </w:pPr>
    </w:p>
    <w:p w:rsidR="008A5F8A" w:rsidRDefault="008A5F8A">
      <w:pPr>
        <w:pStyle w:val="ConsPlusNormal"/>
        <w:jc w:val="right"/>
      </w:pPr>
    </w:p>
    <w:p w:rsidR="008A5F8A" w:rsidRDefault="008A5F8A">
      <w:pPr>
        <w:pStyle w:val="ConsPlusNormal"/>
        <w:jc w:val="right"/>
      </w:pPr>
    </w:p>
    <w:p w:rsidR="008A5F8A" w:rsidRDefault="008A5F8A">
      <w:pPr>
        <w:pStyle w:val="ConsPlusNormal"/>
        <w:jc w:val="right"/>
      </w:pPr>
    </w:p>
    <w:p w:rsidR="008A5F8A" w:rsidRDefault="008A5F8A">
      <w:pPr>
        <w:pStyle w:val="ConsPlusNormal"/>
        <w:jc w:val="right"/>
      </w:pPr>
    </w:p>
    <w:p w:rsidR="008A5F8A" w:rsidRDefault="008A5F8A">
      <w:pPr>
        <w:pStyle w:val="ConsPlusNormal"/>
        <w:jc w:val="right"/>
        <w:outlineLvl w:val="0"/>
      </w:pPr>
      <w:r>
        <w:t>Утвержден</w:t>
      </w:r>
    </w:p>
    <w:p w:rsidR="008A5F8A" w:rsidRDefault="008A5F8A">
      <w:pPr>
        <w:pStyle w:val="ConsPlusNormal"/>
        <w:jc w:val="right"/>
      </w:pPr>
      <w:r>
        <w:t>постановлением Правительства</w:t>
      </w:r>
    </w:p>
    <w:p w:rsidR="008A5F8A" w:rsidRDefault="008A5F8A">
      <w:pPr>
        <w:pStyle w:val="ConsPlusNormal"/>
        <w:jc w:val="right"/>
      </w:pPr>
      <w:r>
        <w:t>Российской Федерации</w:t>
      </w:r>
    </w:p>
    <w:p w:rsidR="008A5F8A" w:rsidRDefault="008A5F8A">
      <w:pPr>
        <w:pStyle w:val="ConsPlusNormal"/>
        <w:jc w:val="right"/>
      </w:pPr>
      <w:r>
        <w:t>от 8 ноября 2013 г. N 1007</w:t>
      </w:r>
    </w:p>
    <w:p w:rsidR="008A5F8A" w:rsidRDefault="008A5F8A">
      <w:pPr>
        <w:pStyle w:val="ConsPlusNormal"/>
        <w:jc w:val="right"/>
      </w:pPr>
    </w:p>
    <w:p w:rsidR="008A5F8A" w:rsidRDefault="008A5F8A">
      <w:pPr>
        <w:pStyle w:val="ConsPlusTitle"/>
        <w:jc w:val="center"/>
      </w:pPr>
      <w:bookmarkStart w:id="0" w:name="P86"/>
      <w:bookmarkEnd w:id="0"/>
      <w:r>
        <w:t>ПЕРЕЧЕНЬ</w:t>
      </w:r>
    </w:p>
    <w:p w:rsidR="008A5F8A" w:rsidRDefault="008A5F8A">
      <w:pPr>
        <w:pStyle w:val="ConsPlusTitle"/>
        <w:jc w:val="center"/>
      </w:pPr>
      <w:r>
        <w:t>СИЛ И СРЕДСТВ ПОСТОЯННОЙ ГОТОВНОСТИ ФЕДЕРАЛЬНОГО УРОВНЯ</w:t>
      </w:r>
    </w:p>
    <w:p w:rsidR="008A5F8A" w:rsidRDefault="008A5F8A">
      <w:pPr>
        <w:pStyle w:val="ConsPlusTitle"/>
        <w:jc w:val="center"/>
      </w:pPr>
      <w:r>
        <w:t>ЕДИНОЙ ГОСУДАРСТВЕННОЙ СИСТЕМЫ ПРЕДУПРЕЖДЕНИЯ И ЛИКВИДАЦИИ</w:t>
      </w:r>
    </w:p>
    <w:p w:rsidR="008A5F8A" w:rsidRDefault="008A5F8A">
      <w:pPr>
        <w:pStyle w:val="ConsPlusTitle"/>
        <w:jc w:val="center"/>
      </w:pPr>
      <w:r>
        <w:t>ЧРЕЗВЫЧАЙНЫХ СИТУАЦИЙ</w:t>
      </w:r>
    </w:p>
    <w:p w:rsidR="008A5F8A" w:rsidRDefault="008A5F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5F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8A" w:rsidRDefault="008A5F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8A" w:rsidRDefault="008A5F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25.10.2014 </w:t>
            </w:r>
            <w:hyperlink r:id="rId23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>,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31.10.2015 </w:t>
            </w:r>
            <w:hyperlink r:id="rId24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17.05.2017 </w:t>
            </w:r>
            <w:hyperlink r:id="rId25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04.09.2019 </w:t>
            </w:r>
            <w:hyperlink r:id="rId26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,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27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 xml:space="preserve">, от 07.02.2020 </w:t>
            </w:r>
            <w:hyperlink r:id="rId28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19.06.2020 </w:t>
            </w:r>
            <w:hyperlink r:id="rId29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>,</w:t>
            </w:r>
          </w:p>
          <w:p w:rsidR="008A5F8A" w:rsidRDefault="008A5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30">
              <w:r>
                <w:rPr>
                  <w:color w:val="0000FF"/>
                </w:rPr>
                <w:t>N 1671</w:t>
              </w:r>
            </w:hyperlink>
            <w:r>
              <w:rPr>
                <w:color w:val="392C69"/>
              </w:rPr>
              <w:t xml:space="preserve">, от 17.04.2021 </w:t>
            </w:r>
            <w:hyperlink r:id="rId3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05.04.2022 </w:t>
            </w:r>
            <w:hyperlink r:id="rId32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8A" w:rsidRDefault="008A5F8A">
            <w:pPr>
              <w:pStyle w:val="ConsPlusNormal"/>
            </w:pPr>
          </w:p>
        </w:tc>
      </w:tr>
    </w:tbl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1"/>
      </w:pPr>
      <w:r>
        <w:t>МЧС России</w:t>
      </w:r>
    </w:p>
    <w:p w:rsidR="008A5F8A" w:rsidRDefault="008A5F8A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19.06.2020 N 888)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Национальный центр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стихийных бедствий,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"Центр по проведению спасательных операций особого риска "Лидер",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"Ногинский спасательный центр Министерства Российской Федерации по делам гражданской обороны, чрезвычайным ситуациям и ликвидации последствий стихийных бедствий", г. Ногинск (Московская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государственное казенное учреждение "Тульский Спасательный центр МЧС России", дер. </w:t>
      </w:r>
      <w:proofErr w:type="spellStart"/>
      <w:r>
        <w:t>Кураково</w:t>
      </w:r>
      <w:proofErr w:type="spellEnd"/>
      <w:r>
        <w:t xml:space="preserve"> (Тульская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"Рузский центр обеспечения пунктов управления МЧС России", дер. Устье (Московская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"Невский Спасательный центр МЧС России", г. Санкт-Петербург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"Донской Спасательный центр МЧС России", пос. Ковалевка (Ростовская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"Волжский Спасательный центр МЧС России", г. Самара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государственное казенное учреждение "Уральский Учебный спасательный центр МЧС России", пос. </w:t>
      </w:r>
      <w:proofErr w:type="spellStart"/>
      <w:r>
        <w:t>Новогорный</w:t>
      </w:r>
      <w:proofErr w:type="spellEnd"/>
      <w:r>
        <w:t xml:space="preserve"> (Челябинская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"Сибирский Спасательный центр МЧС России", пос. Коченево (Новосибирская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государственное казенное учреждение "Амурский Спасательный центр МЧС России", пос. </w:t>
      </w:r>
      <w:proofErr w:type="spellStart"/>
      <w:r>
        <w:t>Анастасьевка</w:t>
      </w:r>
      <w:proofErr w:type="spellEnd"/>
      <w:r>
        <w:t xml:space="preserve"> (Хабаровский край)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"Камчатский Спасательный центр МЧС России", пос. Раздольный (Камчатский край)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lastRenderedPageBreak/>
        <w:t>Федеральное государственное казенное учреждение "Государственный центральный аэромобильный спасательный отряд", г. Жуковский (Московская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"Арктический спасательный учебно-научный центр "Вытегра", дер. Устье (Вологодская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"Байкальский поисково-спасательный отряд МЧС России", пос. Никола (Иркутская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05.04.2022 N 585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"Приволжский региональный поисково-спасательный отряд МЧС России", г. Бор (Нижегородская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государственное казенное учреждение "Северо-Западный региональный поисково-спасательный отряд МЧС России", пос. </w:t>
      </w:r>
      <w:proofErr w:type="spellStart"/>
      <w:r>
        <w:t>Мурино</w:t>
      </w:r>
      <w:proofErr w:type="spellEnd"/>
      <w:r>
        <w:t xml:space="preserve"> (Ленинградская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государственное казенное учреждение "Северо-Кавказский региональный поисково-спасательный отряд МЧС России", пос. </w:t>
      </w:r>
      <w:proofErr w:type="spellStart"/>
      <w:r>
        <w:t>Иноземцево</w:t>
      </w:r>
      <w:proofErr w:type="spellEnd"/>
      <w:r>
        <w:t xml:space="preserve"> (Ставропольский край)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"Сибирский региональный поисково-спасательный отряд МЧС России", г. Красноярск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"Уральский региональный поисково-спасательный отряд МЧС России", г. Екатеринбург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"Южный региональный поисково-спасательный отряд МЧС России", г. Сочи (Краснодарский край)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"Управление военизированных горноспасательных частей в строительстве",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казенное учреждение дополнительного профессионального образования "Национальный аэромобильный спасательный учебно-тренировочный центр подготовки горноспасателей и шахтеров", г. Новокузнецк (Кемеровская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унитарное предприятие "Военизированная горноспасательная часть",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казенное учреждение "Центр экстренной психологической помощи Министерства Российской Федерации по делам гражданской обороны, чрезвычайным ситуациям и ликвидации последствий стихийных бедствий", г. Москва, и его филиалы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"Авиационно-спасательная компания Министерства Российской Федерации по делам гражданской обороны, чрезвычайным ситуациям и ликвидации последствий стихийных бедствий", г. Жуковский (Московская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"Жуковский авиационно-спасательный центр МЧС России", г. Жуковский (Московская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"Красноярский комплексный авиационно-спасательный центр МЧС России", г. Красноярск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"Северо-Западный авиационно-спасательный центр МЧС России", г. Санкт-Петербург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"Хабаровский авиационно-спасательный центр МЧС России", г. Хабаровск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государственное бюджетное учреждение "Южный авиационно-спасательный центр МЧС России", г. </w:t>
      </w:r>
      <w:proofErr w:type="spellStart"/>
      <w:r>
        <w:t>Ростов</w:t>
      </w:r>
      <w:proofErr w:type="spellEnd"/>
      <w:r>
        <w:t>-на-Дону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Минобороны России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 xml:space="preserve">Силы функциональной подсистемы предупреждения и ликвидации чрезвычайных ситуаций </w:t>
      </w:r>
      <w:r>
        <w:lastRenderedPageBreak/>
        <w:t>Вооруженных Сил Российской Федерации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1"/>
      </w:pPr>
      <w:r>
        <w:t>Спецстрой России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 xml:space="preserve">Исключено.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17.05.2017 N 574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1"/>
      </w:pPr>
      <w:r>
        <w:t>Минздрав России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2"/>
      </w:pPr>
      <w:r>
        <w:t>Всероссийская служба медицины катастроф</w:t>
      </w:r>
    </w:p>
    <w:p w:rsidR="008A5F8A" w:rsidRDefault="008A5F8A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12.10.2020 N 1671)</w:t>
      </w:r>
    </w:p>
    <w:p w:rsidR="008A5F8A" w:rsidRDefault="008A5F8A">
      <w:pPr>
        <w:pStyle w:val="ConsPlusNormal"/>
        <w:jc w:val="both"/>
      </w:pPr>
    </w:p>
    <w:p w:rsidR="008A5F8A" w:rsidRDefault="008A5F8A">
      <w:pPr>
        <w:pStyle w:val="ConsPlusNormal"/>
        <w:ind w:firstLine="540"/>
        <w:jc w:val="both"/>
      </w:pPr>
      <w:r>
        <w:t>Федеральное государственное бюджетное учреждение "Национальный медико-хирургический Центр имени Н.И. Пирогова" Министерства здравоохранения Российской Федерации,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Подразделения постоянной готовности медицинских и иных организаций, входящих в Службу медицины катастроф Минздрава России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Служба медицины катастроф Минобороны России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Силы и средства МЧС России, МВД России, иных федеральных органов исполнительной власти, органов исполнительной власти субъектов Российской Федерации, органов местного самоуправления, Российской академии медицинских наук и других организаций, предназначенные и выделяемые (привлекаемые) для ликвидации медико-санитарных последствий чрезвычайных ситуаций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2"/>
      </w:pPr>
      <w:r>
        <w:t>ФМБА России</w:t>
      </w:r>
    </w:p>
    <w:p w:rsidR="008A5F8A" w:rsidRDefault="008A5F8A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12.10.2020 N 1671)</w:t>
      </w:r>
    </w:p>
    <w:p w:rsidR="008A5F8A" w:rsidRDefault="008A5F8A">
      <w:pPr>
        <w:pStyle w:val="ConsPlusNormal"/>
        <w:jc w:val="both"/>
      </w:pPr>
    </w:p>
    <w:p w:rsidR="008A5F8A" w:rsidRDefault="008A5F8A">
      <w:pPr>
        <w:pStyle w:val="ConsPlusNormal"/>
        <w:ind w:firstLine="540"/>
        <w:jc w:val="both"/>
      </w:pPr>
      <w:r>
        <w:t>Федеральное государственное бюджетное учреждение "Всероссийский центр медицины катастроф "Защита" Федерального медико-биологического агентства,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Аварийный медицинский радиационно-дозиметрический центр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</w:r>
      <w:proofErr w:type="spellStart"/>
      <w:r>
        <w:t>Бурназяна</w:t>
      </w:r>
      <w:proofErr w:type="spellEnd"/>
      <w:r>
        <w:t>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Южно-Уральский региональный аварийный медико-дозиметрический центр на базе федерального государственного унитарного предприятия Южно-Уральский институт биофизики Федерального медико-биологического агентства, г. Озерск (Челябинская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Северо-Западный региональный аварийный медико-дозиметрический центр на базе федерального государственного унитарного предприятия научно-исследовательский институт промышленной и морской медицины Федерального медико-биологического агентства, г. Санкт-Петербург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Токсикологический центр федерального государственного бюджетного учреждения "Федеральный научно-клинический центр физико-химической медицины Федерального медико-биологического агентства", г. Одинцово (Московская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Санитарно-гигиенические и противоэпидемические бригады центров гигиены и эпидемиологии ФМБА России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Клинико-токсикологические, радиологические и специализированные бригады медицинских организаций ФМБА России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Минприроды России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Федеральные государственные бюджетные учреждения - государственные природные заповедники и национальные парки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2"/>
      </w:pPr>
      <w:r>
        <w:t>Росгидромет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Федеральное государственное бюджетное учреждение "Гидрометеорологический научно-исследовательский центр Российской Федерации",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lastRenderedPageBreak/>
        <w:t>Федеральное государственное бюджетное учреждение "Научно-производственное объединение "Тайфун", г. Обнинск (Калужская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"Главный вычислительный центр Федеральной службы по гидрометеорологии и мониторингу окружающей среды",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"Краснодарская военизированная служба по активному воздействию на метеорологические и другие геофизические процессы", г. Лабинск (Краснодарский край)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"Северо-Кавказская военизированная служба по активному воздействию на метеорологические и другие геофизические процессы", г. Нальчик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"Ставропольская военизированная служба по активному воздействию на метеорологические и другие геофизические процессы", г. Невинномысск (Ставропольский край)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"Камчатское управление по гидрометеорологии и мониторингу окружающей среды", г. Петропавловск-Камчатский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"Сахалинское управление по гидрометеорологии и мониторингу окружающей среды", г. Южно-Сахалинск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"Забайкальское управление по гидрометеорологии и мониторингу окружающей среды", г. Чита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"Среднесибирское управление по гидрометеорологии и мониторингу окружающей среды", г. Красноярск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"Колымское управление по гидрометеорологии и мониторингу окружающей среды", г. Магадан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Снеголавинный отряд федерального государственного бюджетного учреждения "Специализированный центр по гидрометеорологии и мониторингу окружающей среды Черного и Азовского морей", г. Сочи (Краснодарский край)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2"/>
      </w:pPr>
      <w:r>
        <w:t>Росприроднадзор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Центральный аппарат в г. Москве и территориальные органы в субъектах Российской Федерации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2"/>
      </w:pPr>
      <w:proofErr w:type="spellStart"/>
      <w:r>
        <w:t>Росводресурсы</w:t>
      </w:r>
      <w:proofErr w:type="spellEnd"/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 xml:space="preserve">Силы функциональной подсистемы противопаводковых мероприятий и безопасности гидротехнических сооружений, находящихся в ведении </w:t>
      </w:r>
      <w:proofErr w:type="spellStart"/>
      <w:r>
        <w:t>Росводресурсов</w:t>
      </w:r>
      <w:proofErr w:type="spellEnd"/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2"/>
      </w:pPr>
      <w:r>
        <w:t>Рослесхоз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Силы функциональной подсистемы охраны лесов от пожаров и защиты их от вредителей и болезней леса, находящиеся в ведении Рослесхоза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Минпромторг России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Силы функциональной подсистемы предупреждения и ликвидации чрезвычайных ситуаций в организациях (на объектах), находящихся в ведении Минпромторга России и Росстандарта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Силы функциональной подсистемы предупреждения и ликвидации чрезвычайных ситуаций в организациях (на объектах) оборонно-промышленного комплекса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lastRenderedPageBreak/>
        <w:t>Силы функциональной подсистемы предупреждения и ликвидации чрезвычайных ситуаций в организациях (на объектах) гражданских отраслей промышленности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Силы функциональной подсистемы предупреждения и ликвидации чрезвычайных ситуаций в организациях (на объектах) уничтожения химического оружия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1"/>
      </w:pPr>
      <w:proofErr w:type="spellStart"/>
      <w:r>
        <w:t>Минцифры</w:t>
      </w:r>
      <w:proofErr w:type="spellEnd"/>
      <w:r>
        <w:t xml:space="preserve"> России</w:t>
      </w:r>
    </w:p>
    <w:p w:rsidR="008A5F8A" w:rsidRDefault="008A5F8A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17.04.2021 N 613)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Силы функциональной подсистемы информационно-технологической инфраструктуры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Силы функциональной подсистемы электросвязи и почтовой связи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Ордена Трудового Красного Знамени Федеральное государственное унитарное предприятие "Российские сети вещания и оповещения", г. Москва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2"/>
      </w:pPr>
      <w:r>
        <w:t>Россвязь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 xml:space="preserve">Исключено.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17.04.2021 N 613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Минрегион России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 xml:space="preserve">Исключено.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31.10.2015 N 1172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Минсельхоз России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Normal"/>
        <w:ind w:firstLine="540"/>
        <w:jc w:val="both"/>
      </w:pPr>
      <w:r>
        <w:t>Департамент ветеринарии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Департамент растениеводства, химизации и защиты растений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"Российский сельскохозяйственный центр", г. Москва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2"/>
      </w:pPr>
      <w:r>
        <w:t>Росрыболовство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Normal"/>
        <w:ind w:firstLine="540"/>
        <w:jc w:val="both"/>
      </w:pPr>
      <w:r>
        <w:t>Управление контроля, надзора и рыбоохраны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Территориальные органы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"Дальневосточный экспедиционный отряд аварийно-спасательных работ", г. Владивосток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"Северный экспедиционный отряд аварийно-спасательных работ", г. Мурманск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2"/>
      </w:pPr>
      <w:r>
        <w:t>Россельхознадзор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Федеральное государственное бюджетное учреждение "Федеральный центр охраны здоровья животных", г. Владимир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"Центральная научно-методическая ветеринарная лаборатория",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"Всероссийский государственный Центр качества и стандартизации лекарственных средств для животных и кормов",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"Всероссийский центр карантина растений", пос. Быково-2 (Московская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"Федеральный центр оценки безопасности и качества зерна и продуктов его переработки",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государственное унитарное предприятие "Республиканский </w:t>
      </w:r>
      <w:proofErr w:type="spellStart"/>
      <w:r>
        <w:t>фумигационный</w:t>
      </w:r>
      <w:proofErr w:type="spellEnd"/>
      <w:r>
        <w:t xml:space="preserve"> отряд",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lastRenderedPageBreak/>
        <w:t>Федеральное государственное бюджетное учреждение "Центральная научно-производственная ветеринарная радиологическая лаборатория", г. Барнаул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1"/>
      </w:pPr>
      <w:r>
        <w:t>Минтранс России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2"/>
      </w:pPr>
      <w:r>
        <w:t>Росморречфлот</w:t>
      </w:r>
    </w:p>
    <w:p w:rsidR="008A5F8A" w:rsidRDefault="008A5F8A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31.10.2015 N 1172)</w:t>
      </w:r>
    </w:p>
    <w:p w:rsidR="008A5F8A" w:rsidRDefault="008A5F8A">
      <w:pPr>
        <w:pStyle w:val="ConsPlusNormal"/>
        <w:jc w:val="both"/>
      </w:pPr>
    </w:p>
    <w:p w:rsidR="008A5F8A" w:rsidRDefault="008A5F8A">
      <w:pPr>
        <w:pStyle w:val="ConsPlusNormal"/>
        <w:ind w:firstLine="540"/>
        <w:jc w:val="both"/>
      </w:pPr>
      <w:r>
        <w:t>Федеральное бюджетное учреждение "Морская спасательная служба Росморречфлота", г. Москва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2"/>
      </w:pPr>
      <w:r>
        <w:t>Росавиация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Главный авиационный координационный центр поиска и спасания федерального бюджетного учреждения "Служба единой системы авиационно-космического поиска и спасания", г. Москва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2"/>
      </w:pPr>
      <w:r>
        <w:t>Росжелдор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Федеральное государственное предприятие "Ведомственная охрана железнодорожного транспорта Российской Федерации", г. Москва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2"/>
      </w:pPr>
      <w:r>
        <w:t>Открытое акционерное общество "Российские железные дороги"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Normal"/>
        <w:ind w:firstLine="540"/>
        <w:jc w:val="both"/>
      </w:pPr>
      <w:r>
        <w:t>Ситуационный центр мониторинга и управления чрезвычайными ситуациями, г. Москва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1"/>
      </w:pPr>
      <w:r>
        <w:t>Минэнерго России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Normal"/>
        <w:ind w:firstLine="540"/>
        <w:jc w:val="both"/>
      </w:pPr>
      <w:r>
        <w:t>Силы функциональной подсистемы предупреждения и ликвидации чрезвычайных ситуаций в организациях (на объектах) топливно-энергетического комплекса и в организациях (на объектах), находящихся в ведении Минэнерго России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Общество с ограниченной ответственностью "Газпром </w:t>
      </w:r>
      <w:proofErr w:type="spellStart"/>
      <w:r>
        <w:t>газобезопасность</w:t>
      </w:r>
      <w:proofErr w:type="spellEnd"/>
      <w:r>
        <w:t>" (орган управления военизированными частями по предупреждению возникновения и ликвидации открытых газовых и нефтяных фонтанов на объектах (скважинах) открытого акционерного общества "Газпром" и его дочерних обществ), г. Москва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Title"/>
        <w:jc w:val="center"/>
        <w:outlineLvl w:val="1"/>
      </w:pPr>
      <w:r>
        <w:t>Ростехнадзор</w:t>
      </w:r>
    </w:p>
    <w:p w:rsidR="008A5F8A" w:rsidRDefault="008A5F8A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25.10.2014 N 1099)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Центральный аппарат в г. Москве и территориальные органы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Роспотребнадзор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>Федеральное бюджетное учреждение здравоохранения "Федеральный центр гигиены и эпидемиологии" Федеральной службы по надзору в сфере защиты прав потребителей и благополучия человека,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казенное учреждение здравоохранения "Противочумный центр" Федеральной службы по надзору в сфере защиты прав потребителей и благополучия человека,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Специализированная противоэпидемическая бригада федерального казенного учреждения здравоохранения "Российский научно-исследовательский противочумный институт "Микроб" Федеральной службы по надзору в сфере защиты прав потребителей и благополучия человека, г. Саратов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Специализированная противоэпидемическая бригада федерального казенного учреждения здравоохранения "Волгоградский научно-исследовательский противочумный институт" Федеральной службы по надзору в сфере защиты прав потребителей и благополучия человека, г. Волгоград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Специализированная противоэпидемическая бригада федерального казенного учреждения здравоохранения "Ростовский-на-Дону ордена Трудового Красного Знамени научно-исследовательский противочумный институт" Федеральной службы по надзору в сфере защиты прав потребителей и благополучия человека, г. </w:t>
      </w:r>
      <w:proofErr w:type="spellStart"/>
      <w:r>
        <w:t>Ростов</w:t>
      </w:r>
      <w:proofErr w:type="spellEnd"/>
      <w:r>
        <w:t>-на-Дону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lastRenderedPageBreak/>
        <w:t>Специализированная противоэпидемическая бригада федерального казенного учреждения здравоохранения "Ставропольский научно-исследовательский противочумный институт" Федеральной службы по надзору в сфере защиты прав потребителей и благополучия человека, г. Ставрополь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Специализированная противоэпидемическая бригада федерального казенного учреждения здравоохранения "Иркутский ордена Трудового Красного Знамени научно-исследовательский противочумный институт Сибири и Дальнего Востока" Федеральной службы по надзору в сфере защиты прав потребителей и благополучия человека, г. Иркутск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бюджетное учреждение науки "Государственный научный центр прикладной микробиологии и биотехнологии" Федеральной службы по надзору в сфере защиты прав потребителей и благополучия человека, пос. </w:t>
      </w:r>
      <w:proofErr w:type="spellStart"/>
      <w:r>
        <w:t>Оболенск</w:t>
      </w:r>
      <w:proofErr w:type="spellEnd"/>
      <w:r>
        <w:t xml:space="preserve"> (Московская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бюджетное учреждение науки "Государственный научный центр вирусологии и биотехнологии "Вектор", раб. пос. Кольцово (Новосибирская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бюджетное учреждение науки "Санкт-Петербургский научно-исследовательский институт радиационной гигиены имени профессора П.В. </w:t>
      </w:r>
      <w:proofErr w:type="spellStart"/>
      <w:r>
        <w:t>Рамзаева</w:t>
      </w:r>
      <w:proofErr w:type="spellEnd"/>
      <w:r>
        <w:t>", г. Санкт-Петербург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Государственная корпорация по атомной энергии "Росатом"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Normal"/>
        <w:ind w:firstLine="540"/>
        <w:jc w:val="both"/>
      </w:pPr>
      <w:r>
        <w:t>Частное учреждение по информационно-аналитическому обеспечению "Ситуационно-Кризисный Центр Росатома", г. Москва</w:t>
      </w:r>
    </w:p>
    <w:p w:rsidR="008A5F8A" w:rsidRDefault="008A5F8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07.02.2020 N 110)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Акционерное общество "Аварийно-технический центр Росатома", г. Санкт-Петербург, с филиалами в г. Нововоронеже (Воронежская область), г. Северске (Томская область), г. Глазове (Удмуртская Республика), г. Мурманске (Мурманская область) и пос. </w:t>
      </w:r>
      <w:proofErr w:type="spellStart"/>
      <w:r>
        <w:t>Селятино</w:t>
      </w:r>
      <w:proofErr w:type="spellEnd"/>
      <w:r>
        <w:t xml:space="preserve"> (Московская область)</w:t>
      </w:r>
    </w:p>
    <w:p w:rsidR="008A5F8A" w:rsidRDefault="008A5F8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19.06.2020 N 888)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Аварийно-технический центр федерального государственного унитарного предприятия "Российский федеральный ядерный центр - Всероссийский научно-исследовательский институт экспериментальной физики", г. Саров (Нижегородская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Аварийно-технический центр федерального государственного унитарного предприятия "Российский федеральный ядерный центр - Всероссийский научно-исследовательский институт технической физики имени академика Е.И. </w:t>
      </w:r>
      <w:proofErr w:type="spellStart"/>
      <w:r>
        <w:t>Забабахина</w:t>
      </w:r>
      <w:proofErr w:type="spellEnd"/>
      <w:r>
        <w:t>", г. Снежинск (Челябинская область)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Отдельный военизированный горноспасательный отряд публичного акционерного общества "Приаргунское производственное горно-химическое объединение", г. Краснокаменск (Забайкальский край)</w:t>
      </w:r>
    </w:p>
    <w:p w:rsidR="008A5F8A" w:rsidRDefault="008A5F8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31.10.2015 N 1172)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Центр робототехники и аварийного реагирования федерального государственного унитарного предприятия "Всероссийский научно-исследовательский институт автоматики им. Н.Л. Духова", г. Москва</w:t>
      </w:r>
    </w:p>
    <w:p w:rsidR="008A5F8A" w:rsidRDefault="008A5F8A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31.10.2015 N 1172)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Российская академия наук</w:t>
      </w:r>
    </w:p>
    <w:p w:rsidR="008A5F8A" w:rsidRDefault="008A5F8A">
      <w:pPr>
        <w:pStyle w:val="ConsPlusNormal"/>
        <w:jc w:val="center"/>
      </w:pPr>
    </w:p>
    <w:p w:rsidR="008A5F8A" w:rsidRDefault="008A5F8A">
      <w:pPr>
        <w:pStyle w:val="ConsPlusNormal"/>
        <w:ind w:firstLine="540"/>
        <w:jc w:val="both"/>
      </w:pPr>
      <w:r>
        <w:t xml:space="preserve">Исключено.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04.09.2019 N 1156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Title"/>
        <w:jc w:val="center"/>
        <w:outlineLvl w:val="1"/>
      </w:pPr>
      <w:r>
        <w:t>Минобрнауки России</w:t>
      </w:r>
    </w:p>
    <w:p w:rsidR="008A5F8A" w:rsidRDefault="008A5F8A">
      <w:pPr>
        <w:pStyle w:val="ConsPlusNormal"/>
        <w:jc w:val="center"/>
      </w:pPr>
      <w:r>
        <w:t xml:space="preserve">(введено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04.09.2019 N 1156)</w:t>
      </w:r>
    </w:p>
    <w:p w:rsidR="008A5F8A" w:rsidRDefault="008A5F8A">
      <w:pPr>
        <w:pStyle w:val="ConsPlusNormal"/>
        <w:jc w:val="both"/>
      </w:pPr>
    </w:p>
    <w:p w:rsidR="008A5F8A" w:rsidRDefault="008A5F8A">
      <w:pPr>
        <w:pStyle w:val="ConsPlusNormal"/>
        <w:ind w:firstLine="540"/>
        <w:jc w:val="both"/>
      </w:pPr>
      <w:r>
        <w:t>Федеральное государственное бюджетное учреждение науки Институт проблем безопасного развития атомной энергетики Российской академии наук,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>Федеральное государственное бюджетное учреждение науки Институт физики Земли им. О.Ю. Шмидта Российской академии наук, г. Москва</w:t>
      </w:r>
    </w:p>
    <w:p w:rsidR="008A5F8A" w:rsidRDefault="008A5F8A">
      <w:pPr>
        <w:pStyle w:val="ConsPlusNormal"/>
        <w:spacing w:before="200"/>
        <w:ind w:firstLine="540"/>
        <w:jc w:val="both"/>
      </w:pPr>
      <w:r>
        <w:t xml:space="preserve">Федеральное государственное бюджетное учреждение науки Федеральный исследовательский центр "Единая геофизическая служба Российской академии наук", г. Обнинск </w:t>
      </w:r>
      <w:r>
        <w:lastRenderedPageBreak/>
        <w:t>(Калужская область)</w:t>
      </w: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Normal"/>
        <w:ind w:firstLine="540"/>
        <w:jc w:val="both"/>
      </w:pPr>
    </w:p>
    <w:p w:rsidR="008A5F8A" w:rsidRDefault="008A5F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699" w:rsidRDefault="008A5F8A">
      <w:bookmarkStart w:id="1" w:name="_GoBack"/>
      <w:bookmarkEnd w:id="1"/>
    </w:p>
    <w:sectPr w:rsidR="00862699" w:rsidSect="0039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A"/>
    <w:rsid w:val="0064091B"/>
    <w:rsid w:val="00782FFF"/>
    <w:rsid w:val="008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BF9D-4A6A-41D3-9FB6-3D7146E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5F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5F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5164&amp;dst=100028" TargetMode="External"/><Relationship Id="rId18" Type="http://schemas.openxmlformats.org/officeDocument/2006/relationships/hyperlink" Target="https://login.consultant.ru/link/?req=doc&amp;base=LAW&amp;n=124250" TargetMode="External"/><Relationship Id="rId26" Type="http://schemas.openxmlformats.org/officeDocument/2006/relationships/hyperlink" Target="https://login.consultant.ru/link/?req=doc&amp;base=LAW&amp;n=332975&amp;dst=100005" TargetMode="External"/><Relationship Id="rId39" Type="http://schemas.openxmlformats.org/officeDocument/2006/relationships/hyperlink" Target="https://login.consultant.ru/link/?req=doc&amp;base=LAW&amp;n=382735&amp;dst=100052" TargetMode="External"/><Relationship Id="rId21" Type="http://schemas.openxmlformats.org/officeDocument/2006/relationships/hyperlink" Target="https://login.consultant.ru/link/?req=doc&amp;base=LAW&amp;n=152206&amp;dst=100007" TargetMode="External"/><Relationship Id="rId34" Type="http://schemas.openxmlformats.org/officeDocument/2006/relationships/hyperlink" Target="https://login.consultant.ru/link/?req=doc&amp;base=LAW&amp;n=413907&amp;dst=100005" TargetMode="External"/><Relationship Id="rId42" Type="http://schemas.openxmlformats.org/officeDocument/2006/relationships/hyperlink" Target="https://login.consultant.ru/link/?req=doc&amp;base=LAW&amp;n=170324&amp;dst=100005" TargetMode="External"/><Relationship Id="rId47" Type="http://schemas.openxmlformats.org/officeDocument/2006/relationships/hyperlink" Target="https://login.consultant.ru/link/?req=doc&amp;base=LAW&amp;n=332975&amp;dst=1000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17018&amp;dst=1000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78499&amp;dst=100012" TargetMode="External"/><Relationship Id="rId29" Type="http://schemas.openxmlformats.org/officeDocument/2006/relationships/hyperlink" Target="https://login.consultant.ru/link/?req=doc&amp;base=LAW&amp;n=355481&amp;dst=100005" TargetMode="External"/><Relationship Id="rId11" Type="http://schemas.openxmlformats.org/officeDocument/2006/relationships/hyperlink" Target="https://login.consultant.ru/link/?req=doc&amp;base=LAW&amp;n=344997&amp;dst=100005" TargetMode="External"/><Relationship Id="rId24" Type="http://schemas.openxmlformats.org/officeDocument/2006/relationships/hyperlink" Target="https://login.consultant.ru/link/?req=doc&amp;base=LAW&amp;n=188399&amp;dst=100005" TargetMode="External"/><Relationship Id="rId32" Type="http://schemas.openxmlformats.org/officeDocument/2006/relationships/hyperlink" Target="https://login.consultant.ru/link/?req=doc&amp;base=LAW&amp;n=413907&amp;dst=100005" TargetMode="External"/><Relationship Id="rId37" Type="http://schemas.openxmlformats.org/officeDocument/2006/relationships/hyperlink" Target="https://login.consultant.ru/link/?req=doc&amp;base=LAW&amp;n=365164&amp;dst=100034" TargetMode="External"/><Relationship Id="rId40" Type="http://schemas.openxmlformats.org/officeDocument/2006/relationships/hyperlink" Target="https://login.consultant.ru/link/?req=doc&amp;base=LAW&amp;n=188399&amp;dst=100013" TargetMode="External"/><Relationship Id="rId45" Type="http://schemas.openxmlformats.org/officeDocument/2006/relationships/hyperlink" Target="https://login.consultant.ru/link/?req=doc&amp;base=LAW&amp;n=188399&amp;dst=100019" TargetMode="External"/><Relationship Id="rId5" Type="http://schemas.openxmlformats.org/officeDocument/2006/relationships/hyperlink" Target="https://login.consultant.ru/link/?req=doc&amp;base=LAW&amp;n=170324&amp;dst=100005" TargetMode="External"/><Relationship Id="rId15" Type="http://schemas.openxmlformats.org/officeDocument/2006/relationships/hyperlink" Target="https://login.consultant.ru/link/?req=doc&amp;base=LAW&amp;n=413907&amp;dst=100005" TargetMode="External"/><Relationship Id="rId23" Type="http://schemas.openxmlformats.org/officeDocument/2006/relationships/hyperlink" Target="https://login.consultant.ru/link/?req=doc&amp;base=LAW&amp;n=170324&amp;dst=100005" TargetMode="External"/><Relationship Id="rId28" Type="http://schemas.openxmlformats.org/officeDocument/2006/relationships/hyperlink" Target="https://login.consultant.ru/link/?req=doc&amp;base=LAW&amp;n=344997&amp;dst=100005" TargetMode="External"/><Relationship Id="rId36" Type="http://schemas.openxmlformats.org/officeDocument/2006/relationships/hyperlink" Target="https://login.consultant.ru/link/?req=doc&amp;base=LAW&amp;n=365164&amp;dst=10002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4563&amp;dst=100027" TargetMode="External"/><Relationship Id="rId19" Type="http://schemas.openxmlformats.org/officeDocument/2006/relationships/hyperlink" Target="https://login.consultant.ru/link/?req=doc&amp;base=LAW&amp;n=151214&amp;dst=100043" TargetMode="External"/><Relationship Id="rId31" Type="http://schemas.openxmlformats.org/officeDocument/2006/relationships/hyperlink" Target="https://login.consultant.ru/link/?req=doc&amp;base=LAW&amp;n=382735&amp;dst=100046" TargetMode="External"/><Relationship Id="rId44" Type="http://schemas.openxmlformats.org/officeDocument/2006/relationships/hyperlink" Target="https://login.consultant.ru/link/?req=doc&amp;base=LAW&amp;n=355481&amp;dst=10004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32975&amp;dst=100005" TargetMode="External"/><Relationship Id="rId14" Type="http://schemas.openxmlformats.org/officeDocument/2006/relationships/hyperlink" Target="https://login.consultant.ru/link/?req=doc&amp;base=LAW&amp;n=382735&amp;dst=100046" TargetMode="External"/><Relationship Id="rId22" Type="http://schemas.openxmlformats.org/officeDocument/2006/relationships/hyperlink" Target="https://login.consultant.ru/link/?req=doc&amp;base=LAW&amp;n=142718&amp;dst=100010" TargetMode="External"/><Relationship Id="rId27" Type="http://schemas.openxmlformats.org/officeDocument/2006/relationships/hyperlink" Target="https://login.consultant.ru/link/?req=doc&amp;base=LAW&amp;n=334563&amp;dst=100027" TargetMode="External"/><Relationship Id="rId30" Type="http://schemas.openxmlformats.org/officeDocument/2006/relationships/hyperlink" Target="https://login.consultant.ru/link/?req=doc&amp;base=LAW&amp;n=365164&amp;dst=100028" TargetMode="External"/><Relationship Id="rId35" Type="http://schemas.openxmlformats.org/officeDocument/2006/relationships/hyperlink" Target="https://login.consultant.ru/link/?req=doc&amp;base=LAW&amp;n=217018&amp;dst=100086" TargetMode="External"/><Relationship Id="rId43" Type="http://schemas.openxmlformats.org/officeDocument/2006/relationships/hyperlink" Target="https://login.consultant.ru/link/?req=doc&amp;base=LAW&amp;n=344997&amp;dst=100005" TargetMode="External"/><Relationship Id="rId48" Type="http://schemas.openxmlformats.org/officeDocument/2006/relationships/hyperlink" Target="https://login.consultant.ru/link/?req=doc&amp;base=LAW&amp;n=332975&amp;dst=100010" TargetMode="External"/><Relationship Id="rId8" Type="http://schemas.openxmlformats.org/officeDocument/2006/relationships/hyperlink" Target="https://login.consultant.ru/link/?req=doc&amp;base=LAW&amp;n=278499&amp;dst=1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55481&amp;dst=100005" TargetMode="External"/><Relationship Id="rId17" Type="http://schemas.openxmlformats.org/officeDocument/2006/relationships/hyperlink" Target="https://login.consultant.ru/link/?req=doc&amp;base=LAW&amp;n=278499&amp;dst=100012" TargetMode="External"/><Relationship Id="rId25" Type="http://schemas.openxmlformats.org/officeDocument/2006/relationships/hyperlink" Target="https://login.consultant.ru/link/?req=doc&amp;base=LAW&amp;n=217018&amp;dst=100086" TargetMode="External"/><Relationship Id="rId33" Type="http://schemas.openxmlformats.org/officeDocument/2006/relationships/hyperlink" Target="https://login.consultant.ru/link/?req=doc&amp;base=LAW&amp;n=355481&amp;dst=100010" TargetMode="External"/><Relationship Id="rId38" Type="http://schemas.openxmlformats.org/officeDocument/2006/relationships/hyperlink" Target="https://login.consultant.ru/link/?req=doc&amp;base=LAW&amp;n=382735&amp;dst=100047" TargetMode="External"/><Relationship Id="rId46" Type="http://schemas.openxmlformats.org/officeDocument/2006/relationships/hyperlink" Target="https://login.consultant.ru/link/?req=doc&amp;base=LAW&amp;n=188399&amp;dst=100020" TargetMode="External"/><Relationship Id="rId20" Type="http://schemas.openxmlformats.org/officeDocument/2006/relationships/hyperlink" Target="https://login.consultant.ru/link/?req=doc&amp;base=LAW&amp;n=142676&amp;dst=100076" TargetMode="External"/><Relationship Id="rId41" Type="http://schemas.openxmlformats.org/officeDocument/2006/relationships/hyperlink" Target="https://login.consultant.ru/link/?req=doc&amp;base=LAW&amp;n=188399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8399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ЦГДБ</Company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</dc:creator>
  <cp:keywords/>
  <dc:description/>
  <cp:lastModifiedBy>Лихачёва Елена</cp:lastModifiedBy>
  <cp:revision>1</cp:revision>
  <dcterms:created xsi:type="dcterms:W3CDTF">2022-12-05T15:29:00Z</dcterms:created>
  <dcterms:modified xsi:type="dcterms:W3CDTF">2022-12-05T15:30:00Z</dcterms:modified>
</cp:coreProperties>
</file>